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Georgia"/>
          <w:color w:val="323232"/>
          <w:sz w:val="32"/>
          <w:szCs w:val="32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Georgia" w:cs="Georgia" w:hAnsi="Georgia" w:eastAsia="Georgia"/>
          <w:color w:val="323232"/>
          <w:sz w:val="32"/>
          <w:szCs w:val="32"/>
          <w:rtl w:val="0"/>
        </w:rPr>
      </w:pPr>
      <w:r>
        <w:rPr>
          <w:rFonts w:ascii="Georgia"/>
          <w:color w:val="323232"/>
          <w:sz w:val="32"/>
          <w:szCs w:val="32"/>
          <w:rtl w:val="0"/>
        </w:rPr>
        <w:tab/>
      </w:r>
      <w:r>
        <w:rPr>
          <w:rFonts w:ascii="Georgia"/>
          <w:color w:val="323232"/>
          <w:sz w:val="32"/>
          <w:szCs w:val="32"/>
          <w:rtl w:val="0"/>
          <w:lang w:val="en-US"/>
        </w:rPr>
        <w:t>GUARDIAN ANGEL TASKS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center"/>
        <w:rPr>
          <w:rFonts w:ascii="Georgia" w:cs="Georgia" w:hAnsi="Georgia" w:eastAsia="Georgia"/>
          <w:color w:val="323232"/>
          <w:sz w:val="32"/>
          <w:szCs w:val="32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323232"/>
          <w:sz w:val="26"/>
          <w:szCs w:val="26"/>
          <w:rtl w:val="0"/>
        </w:rPr>
      </w:pPr>
      <w:r>
        <w:rPr>
          <w:rFonts w:ascii="Georgia" w:cs="Georgia" w:hAnsi="Georgia" w:eastAsia="Georgia"/>
          <w:color w:val="323232"/>
          <w:sz w:val="32"/>
          <w:szCs w:val="32"/>
          <w:rtl w:val="0"/>
        </w:rPr>
        <w:tab/>
      </w:r>
      <w:r>
        <w:rPr>
          <w:rFonts w:ascii="Georgia"/>
          <w:color w:val="323232"/>
          <w:sz w:val="26"/>
          <w:szCs w:val="26"/>
          <w:rtl w:val="0"/>
          <w:lang w:val="en-US"/>
        </w:rPr>
        <w:t>1</w:t>
        <w:tab/>
        <w:t xml:space="preserve">Determine the status of their clemency petition - whether it has been filed and assigned a # by Office of the Pardon Attorney (OPA) If not, send an email to OPA seeking the current status. We have </w:t>
      </w:r>
      <w:r>
        <w:rPr>
          <w:rFonts w:ascii="Georgia"/>
          <w:color w:val="323232"/>
          <w:sz w:val="26"/>
          <w:szCs w:val="26"/>
          <w:rtl w:val="0"/>
          <w:lang w:val="en-US"/>
        </w:rPr>
        <w:t xml:space="preserve">provide </w:t>
      </w:r>
      <w:r>
        <w:rPr>
          <w:rFonts w:ascii="Georgia"/>
          <w:color w:val="323232"/>
          <w:sz w:val="26"/>
          <w:szCs w:val="26"/>
          <w:rtl w:val="0"/>
        </w:rPr>
        <w:t>a template.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323232"/>
          <w:sz w:val="26"/>
          <w:szCs w:val="26"/>
          <w:rtl w:val="0"/>
        </w:rPr>
      </w:pPr>
      <w:r>
        <w:rPr>
          <w:rFonts w:ascii="Georgia" w:cs="Georgia" w:hAnsi="Georgia" w:eastAsia="Georgia"/>
          <w:color w:val="323232"/>
          <w:sz w:val="26"/>
          <w:szCs w:val="26"/>
          <w:rtl w:val="0"/>
          <w:lang w:val="en-US"/>
        </w:rPr>
        <w:tab/>
        <w:t>2</w:t>
        <w:tab/>
        <w:t xml:space="preserve">Determine whether they have a CAN-DO Profile page and if not, provide the applicant with a list of questions that we already have available. </w:t>
      </w:r>
      <w:r>
        <w:rPr>
          <w:rFonts w:hAnsi="Georgia" w:hint="default"/>
          <w:color w:val="323232"/>
          <w:sz w:val="26"/>
          <w:szCs w:val="26"/>
          <w:rtl w:val="0"/>
        </w:rPr>
        <w:t> </w:t>
      </w:r>
      <w:r>
        <w:rPr>
          <w:rFonts w:ascii="Georgia"/>
          <w:color w:val="323232"/>
          <w:sz w:val="26"/>
          <w:szCs w:val="26"/>
          <w:rtl w:val="0"/>
          <w:lang w:val="en-US"/>
        </w:rPr>
        <w:t>Coordinate with a family member or applicant to obtain 2-3 photos for the profile page.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323232"/>
          <w:sz w:val="26"/>
          <w:szCs w:val="26"/>
          <w:rtl w:val="0"/>
        </w:rPr>
      </w:pPr>
      <w:r>
        <w:rPr>
          <w:rFonts w:ascii="Georgia" w:cs="Georgia" w:hAnsi="Georgia" w:eastAsia="Georgia"/>
          <w:color w:val="323232"/>
          <w:sz w:val="26"/>
          <w:szCs w:val="26"/>
          <w:rtl w:val="0"/>
          <w:lang w:val="en-US"/>
        </w:rPr>
        <w:tab/>
        <w:t>3</w:t>
        <w:tab/>
        <w:t>Determine whether applicant has provided a liability release form. If not, mail them one that you will be able to download from this page.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323232"/>
          <w:sz w:val="26"/>
          <w:szCs w:val="26"/>
          <w:rtl w:val="0"/>
        </w:rPr>
      </w:pPr>
      <w:r>
        <w:rPr>
          <w:rFonts w:ascii="Georgia" w:cs="Georgia" w:hAnsi="Georgia" w:eastAsia="Georgia"/>
          <w:color w:val="323232"/>
          <w:sz w:val="26"/>
          <w:szCs w:val="26"/>
          <w:rtl w:val="0"/>
          <w:lang w:val="en-US"/>
        </w:rPr>
        <w:tab/>
        <w:t>4</w:t>
        <w:tab/>
        <w:t xml:space="preserve">Familiarize yourself with the details of applicants case, strong points, health issues, etc. </w:t>
      </w:r>
      <w:r>
        <w:rPr>
          <w:rFonts w:hAnsi="Georgia" w:hint="default"/>
          <w:color w:val="323232"/>
          <w:sz w:val="26"/>
          <w:szCs w:val="26"/>
          <w:rtl w:val="0"/>
        </w:rPr>
        <w:t> </w:t>
      </w:r>
      <w:r>
        <w:rPr>
          <w:rFonts w:ascii="Georgia"/>
          <w:color w:val="323232"/>
          <w:sz w:val="26"/>
          <w:szCs w:val="26"/>
          <w:rtl w:val="0"/>
          <w:lang w:val="en-US"/>
        </w:rPr>
        <w:t xml:space="preserve">If they have a profile page, check the information to make sure it is up to date. </w:t>
      </w:r>
      <w:r>
        <w:rPr>
          <w:rFonts w:hAnsi="Georgia" w:hint="default"/>
          <w:color w:val="323232"/>
          <w:sz w:val="26"/>
          <w:szCs w:val="26"/>
          <w:rtl w:val="0"/>
        </w:rPr>
        <w:t> </w:t>
      </w:r>
      <w:r>
        <w:rPr>
          <w:rFonts w:ascii="Georgia"/>
          <w:color w:val="323232"/>
          <w:sz w:val="26"/>
          <w:szCs w:val="26"/>
          <w:rtl w:val="0"/>
          <w:lang w:val="en-US"/>
        </w:rPr>
        <w:t>Send applicant a copy for them to review.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323232"/>
          <w:sz w:val="26"/>
          <w:szCs w:val="26"/>
          <w:rtl w:val="0"/>
        </w:rPr>
      </w:pPr>
      <w:r>
        <w:rPr>
          <w:rFonts w:ascii="Georgia" w:cs="Georgia" w:hAnsi="Georgia" w:eastAsia="Georgia"/>
          <w:color w:val="323232"/>
          <w:sz w:val="26"/>
          <w:szCs w:val="26"/>
          <w:rtl w:val="0"/>
          <w:lang w:val="en-US"/>
        </w:rPr>
        <w:tab/>
        <w:t>5</w:t>
        <w:tab/>
        <w:t xml:space="preserve">Assist with media outreach - if applicant wishes media. </w:t>
      </w:r>
      <w:r>
        <w:rPr>
          <w:rFonts w:hAnsi="Georgia" w:hint="default"/>
          <w:color w:val="323232"/>
          <w:sz w:val="26"/>
          <w:szCs w:val="26"/>
          <w:rtl w:val="0"/>
        </w:rPr>
        <w:t> </w:t>
      </w:r>
      <w:r>
        <w:rPr>
          <w:rFonts w:ascii="Georgia"/>
          <w:color w:val="323232"/>
          <w:sz w:val="26"/>
          <w:szCs w:val="26"/>
          <w:rtl w:val="0"/>
          <w:lang w:val="en-US"/>
        </w:rPr>
        <w:t>We will provide some media contacts.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323232"/>
          <w:sz w:val="26"/>
          <w:szCs w:val="26"/>
          <w:rtl w:val="0"/>
        </w:rPr>
      </w:pPr>
      <w:r>
        <w:rPr>
          <w:rFonts w:ascii="Georgia" w:cs="Georgia" w:hAnsi="Georgia" w:eastAsia="Georgia"/>
          <w:color w:val="323232"/>
          <w:sz w:val="26"/>
          <w:szCs w:val="26"/>
          <w:rtl w:val="0"/>
          <w:lang w:val="en-US"/>
        </w:rPr>
        <w:tab/>
        <w:t>6</w:t>
        <w:tab/>
        <w:t xml:space="preserve">Determine whether Judge has written letter supporting clemency and if not, determine if contacting the Judge is a viable option and proceed - someone with CAN-DO will assist and provide oversight, if necessary. </w:t>
      </w:r>
      <w:r>
        <w:rPr>
          <w:rFonts w:hAnsi="Georgia" w:hint="default"/>
          <w:color w:val="323232"/>
          <w:sz w:val="26"/>
          <w:szCs w:val="26"/>
          <w:rtl w:val="0"/>
        </w:rPr>
        <w:t> </w:t>
      </w:r>
      <w:r>
        <w:rPr>
          <w:rFonts w:ascii="Georgia"/>
          <w:color w:val="323232"/>
          <w:sz w:val="26"/>
          <w:szCs w:val="26"/>
          <w:rtl w:val="0"/>
          <w:lang w:val="en-US"/>
        </w:rPr>
        <w:t>We suggest making a phone call first and will provide assistance and review letter before anything is mailed out.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323232"/>
          <w:sz w:val="26"/>
          <w:szCs w:val="26"/>
          <w:rtl w:val="0"/>
        </w:rPr>
      </w:pPr>
      <w:r>
        <w:rPr>
          <w:rFonts w:ascii="Georgia" w:cs="Georgia" w:hAnsi="Georgia" w:eastAsia="Georgia"/>
          <w:color w:val="323232"/>
          <w:sz w:val="26"/>
          <w:szCs w:val="26"/>
          <w:rtl w:val="0"/>
          <w:lang w:val="en-US"/>
        </w:rPr>
        <w:tab/>
        <w:t>7</w:t>
        <w:tab/>
        <w:t>Encourage family to contact their Congress member to seek support and can provide tips on how to proceed.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323232"/>
          <w:sz w:val="26"/>
          <w:szCs w:val="26"/>
          <w:rtl w:val="0"/>
        </w:rPr>
      </w:pPr>
      <w:r>
        <w:rPr>
          <w:rFonts w:ascii="Georgia" w:cs="Georgia" w:hAnsi="Georgia" w:eastAsia="Georgia"/>
          <w:color w:val="323232"/>
          <w:sz w:val="26"/>
          <w:szCs w:val="26"/>
          <w:rtl w:val="0"/>
          <w:lang w:val="en-US"/>
        </w:rPr>
        <w:tab/>
        <w:t>8</w:t>
        <w:tab/>
        <w:t>Determine whether applicant has a change.org petition and if not, determine whether they are a good candidate and/or desire one.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323232"/>
          <w:sz w:val="26"/>
          <w:szCs w:val="26"/>
          <w:rtl w:val="0"/>
        </w:rPr>
      </w:pPr>
      <w:r>
        <w:rPr>
          <w:rFonts w:ascii="Georgia" w:cs="Georgia" w:hAnsi="Georgia" w:eastAsia="Georgia"/>
          <w:color w:val="323232"/>
          <w:sz w:val="26"/>
          <w:szCs w:val="26"/>
          <w:rtl w:val="0"/>
          <w:lang w:val="en-US"/>
        </w:rPr>
        <w:tab/>
        <w:t>9</w:t>
        <w:tab/>
        <w:t xml:space="preserve">If and when applicant has a change.org petition it's important to promote the petition using social media. </w:t>
      </w:r>
      <w:r>
        <w:rPr>
          <w:rFonts w:hAnsi="Georgia" w:hint="default"/>
          <w:color w:val="323232"/>
          <w:sz w:val="26"/>
          <w:szCs w:val="26"/>
          <w:rtl w:val="0"/>
        </w:rPr>
        <w:t> </w:t>
      </w:r>
      <w:r>
        <w:rPr>
          <w:rFonts w:ascii="Georgia"/>
          <w:color w:val="323232"/>
          <w:sz w:val="26"/>
          <w:szCs w:val="26"/>
          <w:rtl w:val="0"/>
          <w:lang w:val="en-US"/>
        </w:rPr>
        <w:t>Amy Povah will optimize the number of signatures due to our partnership with Change.org; all drug clemency petitions are under the CAN-DO Movement page. CAN-DO now has over 200,000 followers on the CAN-DO Movement page.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color w:val="323232"/>
          <w:sz w:val="26"/>
          <w:szCs w:val="26"/>
          <w:rtl w:val="0"/>
        </w:rPr>
      </w:pPr>
      <w:r>
        <w:rPr>
          <w:rFonts w:ascii="Georgia" w:cs="Georgia" w:hAnsi="Georgia" w:eastAsia="Georgia"/>
          <w:color w:val="323232"/>
          <w:sz w:val="26"/>
          <w:szCs w:val="26"/>
          <w:rtl w:val="0"/>
          <w:lang w:val="en-US"/>
        </w:rPr>
        <w:tab/>
        <w:t>10</w:t>
        <w:tab/>
        <w:t>Strategize on how to get your applicant the maximum exposure and assistance they need to come home.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Fonts w:ascii="Georgia" w:cs="Georgia" w:hAnsi="Georgia" w:eastAsia="Georgia"/>
          <w:color w:val="323232"/>
          <w:sz w:val="26"/>
          <w:szCs w:val="26"/>
          <w:rtl w:val="0"/>
          <w:lang w:val="en-US"/>
        </w:rPr>
        <w:tab/>
        <w:t>11</w:t>
        <w:tab/>
        <w:t xml:space="preserve">Finally, if your applicant received clemency, </w:t>
      </w:r>
      <w:r>
        <w:rPr>
          <w:rFonts w:ascii="Georgia"/>
          <w:color w:val="323232"/>
          <w:sz w:val="26"/>
          <w:szCs w:val="26"/>
          <w:rtl w:val="0"/>
          <w:lang w:val="en-US"/>
        </w:rPr>
        <w:t xml:space="preserve">this is not mandatory but if you can help raise a mere $150 </w:t>
      </w:r>
      <w:r>
        <w:rPr>
          <w:rFonts w:ascii="Georgia"/>
          <w:color w:val="323232"/>
          <w:sz w:val="26"/>
          <w:szCs w:val="26"/>
          <w:rtl w:val="0"/>
          <w:lang w:val="en-US"/>
        </w:rPr>
        <w:t xml:space="preserve">CAN-DO will match that for a total of $300 to go toward the one item everyone uses daily to succeed - a computer. </w:t>
      </w:r>
      <w:r>
        <w:rPr>
          <w:rFonts w:ascii="Georgia"/>
          <w:color w:val="323232"/>
          <w:sz w:val="26"/>
          <w:szCs w:val="26"/>
          <w:rtl w:val="0"/>
          <w:lang w:val="en-US"/>
        </w:rPr>
        <w:t xml:space="preserve"> </w:t>
      </w:r>
      <w:r>
        <w:rPr>
          <w:rFonts w:ascii="Georgia"/>
          <w:color w:val="323232"/>
          <w:sz w:val="26"/>
          <w:szCs w:val="26"/>
          <w:rtl w:val="0"/>
          <w:lang w:val="en-US"/>
        </w:rPr>
        <w:t xml:space="preserve">This is also within reason - if somehow this program has over 100 </w:t>
      </w:r>
      <w:r>
        <w:rPr>
          <w:rFonts w:ascii="Georgia"/>
          <w:color w:val="323232"/>
          <w:sz w:val="26"/>
          <w:szCs w:val="26"/>
          <w:rtl w:val="0"/>
          <w:lang w:val="en-US"/>
        </w:rPr>
        <w:t>applicants</w:t>
      </w:r>
      <w:r>
        <w:rPr>
          <w:rFonts w:ascii="Georgia"/>
          <w:color w:val="323232"/>
          <w:sz w:val="26"/>
          <w:szCs w:val="26"/>
          <w:rtl w:val="0"/>
          <w:lang w:val="en-US"/>
        </w:rPr>
        <w:t xml:space="preserve"> get out</w:t>
      </w:r>
      <w:r>
        <w:rPr>
          <w:rFonts w:ascii="Georgia"/>
          <w:color w:val="323232"/>
          <w:sz w:val="26"/>
          <w:szCs w:val="26"/>
          <w:rtl w:val="0"/>
          <w:lang w:val="en-US"/>
        </w:rPr>
        <w:t xml:space="preserve"> all at once</w:t>
      </w:r>
      <w:r>
        <w:rPr>
          <w:rFonts w:ascii="Georgia"/>
          <w:color w:val="323232"/>
          <w:sz w:val="26"/>
          <w:szCs w:val="26"/>
          <w:rtl w:val="0"/>
        </w:rPr>
        <w:t xml:space="preserve">, we </w:t>
      </w:r>
      <w:r>
        <w:rPr>
          <w:rFonts w:ascii="Georgia"/>
          <w:color w:val="323232"/>
          <w:sz w:val="26"/>
          <w:szCs w:val="26"/>
          <w:rtl w:val="0"/>
          <w:lang w:val="en-US"/>
        </w:rPr>
        <w:t>probably can</w:t>
      </w:r>
      <w:r>
        <w:rPr>
          <w:rFonts w:hAnsi="Georgia" w:hint="default"/>
          <w:color w:val="323232"/>
          <w:sz w:val="26"/>
          <w:szCs w:val="26"/>
          <w:rtl w:val="0"/>
          <w:lang w:val="en-US"/>
        </w:rPr>
        <w:t>’</w:t>
      </w:r>
      <w:r>
        <w:rPr>
          <w:rFonts w:ascii="Georgia"/>
          <w:color w:val="323232"/>
          <w:sz w:val="26"/>
          <w:szCs w:val="26"/>
          <w:rtl w:val="0"/>
          <w:lang w:val="en-US"/>
        </w:rPr>
        <w:t xml:space="preserve">t afford that, </w:t>
      </w:r>
      <w:r>
        <w:rPr>
          <w:rFonts w:ascii="Georgia"/>
          <w:color w:val="323232"/>
          <w:sz w:val="26"/>
          <w:szCs w:val="26"/>
          <w:rtl w:val="0"/>
          <w:lang w:val="en-US"/>
        </w:rPr>
        <w:t>but we hope that is the worst case scenario and will cross that bridge when we get there.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